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A0CB0" w14:textId="77777777" w:rsidR="009D697C" w:rsidRPr="009D697C" w:rsidRDefault="009D697C" w:rsidP="009D697C">
      <w:pPr>
        <w:spacing w:after="150" w:line="240" w:lineRule="auto"/>
        <w:rPr>
          <w:rFonts w:ascii="&amp;quot" w:eastAsia="Times New Roman" w:hAnsi="&amp;quot" w:cs="Times New Roman"/>
          <w:sz w:val="21"/>
          <w:szCs w:val="21"/>
          <w:lang w:eastAsia="en-CA"/>
        </w:rPr>
      </w:pPr>
      <w:r w:rsidRPr="009D697C">
        <w:rPr>
          <w:rFonts w:ascii="Times New Roman" w:eastAsia="Times New Roman" w:hAnsi="Times New Roman" w:cs="Times New Roman"/>
          <w:b/>
          <w:bCs/>
          <w:sz w:val="24"/>
          <w:szCs w:val="24"/>
          <w:lang w:eastAsia="en-CA"/>
        </w:rPr>
        <w:t>Practice activity 1:</w:t>
      </w:r>
    </w:p>
    <w:p w14:paraId="1E856813" w14:textId="77777777" w:rsidR="009D697C" w:rsidRPr="009D697C" w:rsidRDefault="009D697C" w:rsidP="009D697C">
      <w:pPr>
        <w:spacing w:after="150" w:line="240" w:lineRule="auto"/>
        <w:rPr>
          <w:rFonts w:ascii="&amp;quot" w:eastAsia="Times New Roman" w:hAnsi="&amp;quot" w:cs="Times New Roman"/>
          <w:sz w:val="21"/>
          <w:szCs w:val="21"/>
          <w:lang w:eastAsia="en-CA"/>
        </w:rPr>
      </w:pPr>
      <w:r w:rsidRPr="009D697C">
        <w:rPr>
          <w:rFonts w:ascii="Times New Roman" w:eastAsia="Times New Roman" w:hAnsi="Times New Roman" w:cs="Times New Roman"/>
          <w:i/>
          <w:iCs/>
          <w:sz w:val="24"/>
          <w:szCs w:val="24"/>
          <w:lang w:eastAsia="en-CA"/>
        </w:rPr>
        <w:t>Read the following articles and complete the activity:</w:t>
      </w:r>
    </w:p>
    <w:p w14:paraId="7EF653DA" w14:textId="0466A197" w:rsidR="009D697C" w:rsidRDefault="00B54EF5" w:rsidP="009D697C">
      <w:pPr>
        <w:spacing w:after="150" w:line="240" w:lineRule="auto"/>
        <w:rPr>
          <w:rFonts w:ascii="Times New Roman" w:eastAsia="Times New Roman" w:hAnsi="Times New Roman" w:cs="Times New Roman"/>
          <w:sz w:val="24"/>
          <w:szCs w:val="24"/>
          <w:lang w:eastAsia="en-CA"/>
        </w:rPr>
      </w:pPr>
      <w:r>
        <w:rPr>
          <w:rFonts w:ascii="&amp;quot" w:eastAsia="Times New Roman" w:hAnsi="&amp;quot" w:cs="Times New Roman"/>
          <w:noProof/>
          <w:sz w:val="21"/>
          <w:szCs w:val="21"/>
          <w:lang w:eastAsia="en-CA"/>
        </w:rPr>
        <w:drawing>
          <wp:anchor distT="0" distB="0" distL="114300" distR="114300" simplePos="0" relativeHeight="251658240" behindDoc="1" locked="0" layoutInCell="1" allowOverlap="1" wp14:anchorId="10E5B312" wp14:editId="19247247">
            <wp:simplePos x="0" y="0"/>
            <wp:positionH relativeFrom="column">
              <wp:posOffset>-628650</wp:posOffset>
            </wp:positionH>
            <wp:positionV relativeFrom="paragraph">
              <wp:posOffset>268605</wp:posOffset>
            </wp:positionV>
            <wp:extent cx="7266940" cy="3405505"/>
            <wp:effectExtent l="0" t="0" r="0" b="4445"/>
            <wp:wrapTight wrapText="bothSides">
              <wp:wrapPolygon edited="0">
                <wp:start x="0" y="0"/>
                <wp:lineTo x="0" y="21507"/>
                <wp:lineTo x="21517" y="21507"/>
                <wp:lineTo x="21517"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l phones dont contribute to learning.PNG"/>
                    <pic:cNvPicPr/>
                  </pic:nvPicPr>
                  <pic:blipFill>
                    <a:blip r:embed="rId4">
                      <a:extLst>
                        <a:ext uri="{28A0092B-C50C-407E-A947-70E740481C1C}">
                          <a14:useLocalDpi xmlns:a14="http://schemas.microsoft.com/office/drawing/2010/main" val="0"/>
                        </a:ext>
                      </a:extLst>
                    </a:blip>
                    <a:stretch>
                      <a:fillRect/>
                    </a:stretch>
                  </pic:blipFill>
                  <pic:spPr>
                    <a:xfrm>
                      <a:off x="0" y="0"/>
                      <a:ext cx="7266940" cy="340550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14:paraId="23ED0AF3" w14:textId="5FEB008C" w:rsidR="00B54EF5" w:rsidRPr="009D697C" w:rsidRDefault="00B54EF5" w:rsidP="009D697C">
      <w:pPr>
        <w:spacing w:after="150" w:line="240" w:lineRule="auto"/>
        <w:rPr>
          <w:rFonts w:ascii="&amp;quot" w:eastAsia="Times New Roman" w:hAnsi="&amp;quot" w:cs="Times New Roman"/>
          <w:sz w:val="21"/>
          <w:szCs w:val="21"/>
          <w:lang w:eastAsia="en-CA"/>
        </w:rPr>
      </w:pPr>
    </w:p>
    <w:p w14:paraId="4AFBBFD1" w14:textId="41F9483A" w:rsidR="009D697C" w:rsidRDefault="009D697C" w:rsidP="009D697C">
      <w:pPr>
        <w:spacing w:after="150" w:line="240" w:lineRule="auto"/>
        <w:rPr>
          <w:rFonts w:ascii="Times New Roman" w:eastAsia="Times New Roman" w:hAnsi="Times New Roman" w:cs="Times New Roman"/>
          <w:sz w:val="24"/>
          <w:szCs w:val="24"/>
          <w:lang w:eastAsia="en-CA"/>
        </w:rPr>
      </w:pPr>
    </w:p>
    <w:p w14:paraId="548B46BB" w14:textId="77777777" w:rsidR="00B54EF5" w:rsidRDefault="00B54EF5" w:rsidP="00B54EF5">
      <w:pPr>
        <w:spacing w:after="150" w:line="240" w:lineRule="auto"/>
        <w:jc w:val="center"/>
        <w:rPr>
          <w:rFonts w:ascii="&amp;quot" w:eastAsia="Times New Roman" w:hAnsi="&amp;quot" w:cs="Times New Roman"/>
          <w:sz w:val="21"/>
          <w:szCs w:val="21"/>
          <w:lang w:eastAsia="en-CA"/>
        </w:rPr>
      </w:pPr>
      <w:r w:rsidRPr="00B54EF5">
        <w:rPr>
          <w:rFonts w:ascii="&amp;quot" w:eastAsia="Times New Roman" w:hAnsi="&amp;quot" w:cs="Times New Roman"/>
          <w:b/>
          <w:sz w:val="28"/>
          <w:szCs w:val="28"/>
          <w:lang w:eastAsia="en-CA"/>
        </w:rPr>
        <w:t xml:space="preserve">Reading and the Cell Phone: An Up and Coming Romance </w:t>
      </w:r>
      <w:proofErr w:type="gramStart"/>
      <w:r w:rsidRPr="00B54EF5">
        <w:rPr>
          <w:rFonts w:ascii="&amp;quot" w:eastAsia="Times New Roman" w:hAnsi="&amp;quot" w:cs="Times New Roman"/>
          <w:b/>
          <w:sz w:val="28"/>
          <w:szCs w:val="28"/>
          <w:lang w:eastAsia="en-CA"/>
        </w:rPr>
        <w:t>By</w:t>
      </w:r>
      <w:proofErr w:type="gramEnd"/>
      <w:r w:rsidRPr="00B54EF5">
        <w:rPr>
          <w:rFonts w:ascii="&amp;quot" w:eastAsia="Times New Roman" w:hAnsi="&amp;quot" w:cs="Times New Roman"/>
          <w:b/>
          <w:sz w:val="28"/>
          <w:szCs w:val="28"/>
          <w:lang w:eastAsia="en-CA"/>
        </w:rPr>
        <w:t xml:space="preserve"> Terence </w:t>
      </w:r>
      <w:r w:rsidRPr="00B54EF5">
        <w:rPr>
          <w:rFonts w:ascii="&amp;quot" w:eastAsia="Times New Roman" w:hAnsi="&amp;quot" w:cs="Times New Roman"/>
          <w:b/>
          <w:sz w:val="28"/>
          <w:szCs w:val="28"/>
          <w:lang w:eastAsia="en-CA"/>
        </w:rPr>
        <w:t>W</w:t>
      </w:r>
      <w:r w:rsidRPr="00B54EF5">
        <w:rPr>
          <w:rFonts w:ascii="&amp;quot" w:eastAsia="Times New Roman" w:hAnsi="&amp;quot" w:cs="Times New Roman"/>
          <w:b/>
          <w:sz w:val="28"/>
          <w:szCs w:val="28"/>
          <w:lang w:eastAsia="en-CA"/>
        </w:rPr>
        <w:t xml:space="preserve">. </w:t>
      </w:r>
      <w:r w:rsidRPr="00B54EF5">
        <w:rPr>
          <w:rFonts w:ascii="&amp;quot" w:eastAsia="Times New Roman" w:hAnsi="&amp;quot" w:cs="Times New Roman"/>
          <w:b/>
          <w:sz w:val="28"/>
          <w:szCs w:val="28"/>
          <w:lang w:eastAsia="en-CA"/>
        </w:rPr>
        <w:t>C</w:t>
      </w:r>
      <w:r w:rsidRPr="00B54EF5">
        <w:rPr>
          <w:rFonts w:ascii="&amp;quot" w:eastAsia="Times New Roman" w:hAnsi="&amp;quot" w:cs="Times New Roman"/>
          <w:b/>
          <w:sz w:val="28"/>
          <w:szCs w:val="28"/>
          <w:lang w:eastAsia="en-CA"/>
        </w:rPr>
        <w:t>avanaugh</w:t>
      </w:r>
      <w:r w:rsidRPr="00B54EF5">
        <w:rPr>
          <w:rFonts w:ascii="&amp;quot" w:eastAsia="Times New Roman" w:hAnsi="&amp;quot" w:cs="Times New Roman"/>
          <w:sz w:val="21"/>
          <w:szCs w:val="21"/>
          <w:lang w:eastAsia="en-CA"/>
        </w:rPr>
        <w:t xml:space="preserve"> </w:t>
      </w:r>
    </w:p>
    <w:p w14:paraId="4F53186F" w14:textId="53026408" w:rsidR="00B54EF5" w:rsidRPr="00B54EF5" w:rsidRDefault="00B54EF5" w:rsidP="00B54EF5">
      <w:pPr>
        <w:spacing w:after="150" w:line="240" w:lineRule="auto"/>
        <w:jc w:val="center"/>
        <w:rPr>
          <w:rFonts w:ascii="&amp;quot" w:eastAsia="Times New Roman" w:hAnsi="&amp;quot" w:cs="Times New Roman"/>
          <w:sz w:val="18"/>
          <w:szCs w:val="18"/>
          <w:lang w:eastAsia="en-CA"/>
        </w:rPr>
      </w:pPr>
      <w:r w:rsidRPr="00B54EF5">
        <w:rPr>
          <w:rFonts w:ascii="&amp;quot" w:eastAsia="Times New Roman" w:hAnsi="&amp;quot" w:cs="Times New Roman"/>
          <w:sz w:val="18"/>
          <w:szCs w:val="18"/>
          <w:lang w:eastAsia="en-CA"/>
        </w:rPr>
        <w:t>(FLORIDA READING ASSOCIATION. winter 2006) In this article, Dt'. Cavanaugh stretches our notions of literacy by providing examples of how technolog</w:t>
      </w:r>
      <w:r>
        <w:rPr>
          <w:rFonts w:ascii="&amp;quot" w:eastAsia="Times New Roman" w:hAnsi="&amp;quot" w:cs="Times New Roman"/>
          <w:sz w:val="18"/>
          <w:szCs w:val="18"/>
          <w:lang w:eastAsia="en-CA"/>
        </w:rPr>
        <w:t>y</w:t>
      </w:r>
      <w:r w:rsidRPr="00B54EF5">
        <w:rPr>
          <w:rFonts w:ascii="&amp;quot" w:eastAsia="Times New Roman" w:hAnsi="&amp;quot" w:cs="Times New Roman"/>
          <w:sz w:val="18"/>
          <w:szCs w:val="18"/>
          <w:lang w:eastAsia="en-CA"/>
        </w:rPr>
        <w:t>, in this case cell phones, can be used for reading and writing.</w:t>
      </w:r>
    </w:p>
    <w:p w14:paraId="41DD45B2" w14:textId="070AE294" w:rsidR="00B54EF5" w:rsidRPr="00B54EF5" w:rsidRDefault="00B54EF5" w:rsidP="00B54EF5">
      <w:pPr>
        <w:spacing w:after="150" w:line="240" w:lineRule="auto"/>
        <w:rPr>
          <w:rFonts w:ascii="&amp;quot" w:eastAsia="Times New Roman" w:hAnsi="&amp;quot" w:cs="Times New Roman"/>
          <w:sz w:val="21"/>
          <w:szCs w:val="21"/>
          <w:lang w:eastAsia="en-CA"/>
        </w:rPr>
      </w:pPr>
      <w:r w:rsidRPr="00B54EF5">
        <w:rPr>
          <w:rFonts w:ascii="&amp;quot" w:eastAsia="Times New Roman" w:hAnsi="&amp;quot" w:cs="Times New Roman"/>
          <w:sz w:val="21"/>
          <w:szCs w:val="21"/>
          <w:lang w:eastAsia="en-CA"/>
        </w:rPr>
        <w:t>Cell phones and schools are not usually associated together. at least not in a good way. But this f</w:t>
      </w:r>
      <w:r>
        <w:rPr>
          <w:rFonts w:ascii="&amp;quot" w:eastAsia="Times New Roman" w:hAnsi="&amp;quot" w:cs="Times New Roman"/>
          <w:sz w:val="21"/>
          <w:szCs w:val="21"/>
          <w:lang w:eastAsia="en-CA"/>
        </w:rPr>
        <w:t>o</w:t>
      </w:r>
      <w:r w:rsidRPr="00B54EF5">
        <w:rPr>
          <w:rFonts w:ascii="&amp;quot" w:eastAsia="Times New Roman" w:hAnsi="&amp;quot" w:cs="Times New Roman"/>
          <w:sz w:val="21"/>
          <w:szCs w:val="21"/>
          <w:lang w:eastAsia="en-CA"/>
        </w:rPr>
        <w:t>rm of technology is one that has been undergoing great leaps and improve</w:t>
      </w:r>
      <w:r>
        <w:rPr>
          <w:rFonts w:ascii="&amp;quot" w:eastAsia="Times New Roman" w:hAnsi="&amp;quot" w:cs="Times New Roman"/>
          <w:sz w:val="21"/>
          <w:szCs w:val="21"/>
          <w:lang w:eastAsia="en-CA"/>
        </w:rPr>
        <w:t>m</w:t>
      </w:r>
      <w:r w:rsidRPr="00B54EF5">
        <w:rPr>
          <w:rFonts w:ascii="&amp;quot" w:eastAsia="Times New Roman" w:hAnsi="&amp;quot" w:cs="Times New Roman"/>
          <w:sz w:val="21"/>
          <w:szCs w:val="21"/>
          <w:lang w:eastAsia="en-CA"/>
        </w:rPr>
        <w:t>ents, and perhaps one day soon teachers will be reprimanding students for forgetting to bring their cell phones to class, or teachers will be listening to excuses from the student who didn't complete his reading homework because the phone battery was recharging.</w:t>
      </w:r>
    </w:p>
    <w:p w14:paraId="60C7A2AA" w14:textId="6B3F87D7" w:rsidR="00B54EF5" w:rsidRPr="00B54EF5" w:rsidRDefault="00B54EF5" w:rsidP="00B54EF5">
      <w:pPr>
        <w:spacing w:after="150" w:line="240" w:lineRule="auto"/>
        <w:rPr>
          <w:rFonts w:ascii="&amp;quot" w:eastAsia="Times New Roman" w:hAnsi="&amp;quot" w:cs="Times New Roman"/>
          <w:sz w:val="21"/>
          <w:szCs w:val="21"/>
          <w:lang w:eastAsia="en-CA"/>
        </w:rPr>
      </w:pPr>
      <w:r w:rsidRPr="00B54EF5">
        <w:rPr>
          <w:rFonts w:ascii="&amp;quot" w:eastAsia="Times New Roman" w:hAnsi="&amp;quot" w:cs="Times New Roman"/>
          <w:sz w:val="21"/>
          <w:szCs w:val="21"/>
          <w:lang w:eastAsia="en-CA"/>
        </w:rPr>
        <w:t>Today cell phones seem to be everywhere and in nearly every hand. And bef</w:t>
      </w:r>
      <w:r>
        <w:rPr>
          <w:rFonts w:ascii="&amp;quot" w:eastAsia="Times New Roman" w:hAnsi="&amp;quot" w:cs="Times New Roman"/>
          <w:sz w:val="21"/>
          <w:szCs w:val="21"/>
          <w:lang w:eastAsia="en-CA"/>
        </w:rPr>
        <w:t>o</w:t>
      </w:r>
      <w:r w:rsidRPr="00B54EF5">
        <w:rPr>
          <w:rFonts w:ascii="&amp;quot" w:eastAsia="Times New Roman" w:hAnsi="&amp;quot" w:cs="Times New Roman"/>
          <w:sz w:val="21"/>
          <w:szCs w:val="21"/>
          <w:lang w:eastAsia="en-CA"/>
        </w:rPr>
        <w:t>re anyone di</w:t>
      </w:r>
      <w:r>
        <w:rPr>
          <w:rFonts w:ascii="&amp;quot" w:eastAsia="Times New Roman" w:hAnsi="&amp;quot" w:cs="Times New Roman"/>
          <w:sz w:val="21"/>
          <w:szCs w:val="21"/>
          <w:lang w:eastAsia="en-CA"/>
        </w:rPr>
        <w:t>sm</w:t>
      </w:r>
      <w:r w:rsidRPr="00B54EF5">
        <w:rPr>
          <w:rFonts w:ascii="&amp;quot" w:eastAsia="Times New Roman" w:hAnsi="&amp;quot" w:cs="Times New Roman"/>
          <w:sz w:val="21"/>
          <w:szCs w:val="21"/>
          <w:lang w:eastAsia="en-CA"/>
        </w:rPr>
        <w:t>isses the idea of</w:t>
      </w:r>
      <w:r>
        <w:rPr>
          <w:rFonts w:ascii="&amp;quot" w:eastAsia="Times New Roman" w:hAnsi="&amp;quot" w:cs="Times New Roman"/>
          <w:sz w:val="21"/>
          <w:szCs w:val="21"/>
          <w:lang w:eastAsia="en-CA"/>
        </w:rPr>
        <w:t xml:space="preserve"> </w:t>
      </w:r>
      <w:r w:rsidRPr="00B54EF5">
        <w:rPr>
          <w:rFonts w:ascii="&amp;quot" w:eastAsia="Times New Roman" w:hAnsi="&amp;quot" w:cs="Times New Roman"/>
          <w:sz w:val="21"/>
          <w:szCs w:val="21"/>
          <w:lang w:eastAsia="en-CA"/>
        </w:rPr>
        <w:t xml:space="preserve">using cell phones for reading, consider how readily available these tools are. The digital natives of today, also known as a member of the Millennial Generation, seem to have been born with a cell phone, to the extent that in 2003, over 43% of school aged children owned at </w:t>
      </w:r>
      <w:r>
        <w:rPr>
          <w:rFonts w:ascii="&amp;quot" w:eastAsia="Times New Roman" w:hAnsi="&amp;quot" w:cs="Times New Roman"/>
          <w:sz w:val="21"/>
          <w:szCs w:val="21"/>
          <w:lang w:eastAsia="en-CA"/>
        </w:rPr>
        <w:t>l</w:t>
      </w:r>
      <w:r w:rsidRPr="00B54EF5">
        <w:rPr>
          <w:rFonts w:ascii="&amp;quot" w:eastAsia="Times New Roman" w:hAnsi="&amp;quot" w:cs="Times New Roman"/>
          <w:sz w:val="21"/>
          <w:szCs w:val="21"/>
          <w:lang w:eastAsia="en-CA"/>
        </w:rPr>
        <w:t>east one wireless device (Patrick 2004). Breaking down that statistic you will find that in 2003, 70% of middle and high school students and 610/o of upper elementary students had cell phones (Branigan 2004), and the numbers have only been growing since then.</w:t>
      </w:r>
    </w:p>
    <w:p w14:paraId="65B84E43" w14:textId="77777777" w:rsidR="00B54EF5" w:rsidRPr="00B54EF5" w:rsidRDefault="00B54EF5" w:rsidP="00B54EF5">
      <w:pPr>
        <w:spacing w:after="150" w:line="240" w:lineRule="auto"/>
        <w:rPr>
          <w:rFonts w:ascii="&amp;quot" w:eastAsia="Times New Roman" w:hAnsi="&amp;quot" w:cs="Times New Roman"/>
          <w:sz w:val="21"/>
          <w:szCs w:val="21"/>
          <w:lang w:eastAsia="en-CA"/>
        </w:rPr>
      </w:pPr>
      <w:r w:rsidRPr="00B54EF5">
        <w:rPr>
          <w:rFonts w:ascii="&amp;quot" w:eastAsia="Times New Roman" w:hAnsi="&amp;quot" w:cs="Times New Roman"/>
          <w:sz w:val="21"/>
          <w:szCs w:val="21"/>
          <w:lang w:eastAsia="en-CA"/>
        </w:rPr>
        <w:t xml:space="preserve">First let's think about the phone. Today's cell phones have </w:t>
      </w:r>
      <w:proofErr w:type="gramStart"/>
      <w:r w:rsidRPr="00B54EF5">
        <w:rPr>
          <w:rFonts w:ascii="&amp;quot" w:eastAsia="Times New Roman" w:hAnsi="&amp;quot" w:cs="Times New Roman"/>
          <w:sz w:val="21"/>
          <w:szCs w:val="21"/>
          <w:lang w:eastAsia="en-CA"/>
        </w:rPr>
        <w:t>a number of</w:t>
      </w:r>
      <w:proofErr w:type="gramEnd"/>
      <w:r w:rsidRPr="00B54EF5">
        <w:rPr>
          <w:rFonts w:ascii="&amp;quot" w:eastAsia="Times New Roman" w:hAnsi="&amp;quot" w:cs="Times New Roman"/>
          <w:sz w:val="21"/>
          <w:szCs w:val="21"/>
          <w:lang w:eastAsia="en-CA"/>
        </w:rPr>
        <w:t xml:space="preserve"> interesting functions and abilities beyond just voice communication. One f-actor of the constant technology growth is that today's better cell phones </w:t>
      </w:r>
      <w:proofErr w:type="gramStart"/>
      <w:r w:rsidRPr="00B54EF5">
        <w:rPr>
          <w:rFonts w:ascii="&amp;quot" w:eastAsia="Times New Roman" w:hAnsi="&amp;quot" w:cs="Times New Roman"/>
          <w:sz w:val="21"/>
          <w:szCs w:val="21"/>
          <w:lang w:eastAsia="en-CA"/>
        </w:rPr>
        <w:t>actually have</w:t>
      </w:r>
      <w:proofErr w:type="gramEnd"/>
      <w:r w:rsidRPr="00B54EF5">
        <w:rPr>
          <w:rFonts w:ascii="&amp;quot" w:eastAsia="Times New Roman" w:hAnsi="&amp;quot" w:cs="Times New Roman"/>
          <w:sz w:val="21"/>
          <w:szCs w:val="21"/>
          <w:lang w:eastAsia="en-CA"/>
        </w:rPr>
        <w:t xml:space="preserve"> the computing power of a mid 1990's personal computer (Prensky </w:t>
      </w:r>
      <w:r w:rsidRPr="00B54EF5">
        <w:rPr>
          <w:rFonts w:ascii="&amp;quot" w:eastAsia="Times New Roman" w:hAnsi="&amp;quot" w:cs="Times New Roman"/>
          <w:sz w:val="21"/>
          <w:szCs w:val="21"/>
          <w:lang w:eastAsia="en-CA"/>
        </w:rPr>
        <w:lastRenderedPageBreak/>
        <w:t xml:space="preserve">2004). Now, </w:t>
      </w:r>
      <w:proofErr w:type="gramStart"/>
      <w:r w:rsidRPr="00B54EF5">
        <w:rPr>
          <w:rFonts w:ascii="&amp;quot" w:eastAsia="Times New Roman" w:hAnsi="&amp;quot" w:cs="Times New Roman"/>
          <w:sz w:val="21"/>
          <w:szCs w:val="21"/>
          <w:lang w:eastAsia="en-CA"/>
        </w:rPr>
        <w:t>a number of</w:t>
      </w:r>
      <w:proofErr w:type="gramEnd"/>
      <w:r w:rsidRPr="00B54EF5">
        <w:rPr>
          <w:rFonts w:ascii="&amp;quot" w:eastAsia="Times New Roman" w:hAnsi="&amp;quot" w:cs="Times New Roman"/>
          <w:sz w:val="21"/>
          <w:szCs w:val="21"/>
          <w:lang w:eastAsia="en-CA"/>
        </w:rPr>
        <w:t xml:space="preserve"> cell phones also have the ability to use removable memory cards, which can be used in the phone and in a computer. Almost all cell phones now can send and receive text messages, do note-taking (as voice or text), have calendars, and the ability to play games - which </w:t>
      </w:r>
      <w:proofErr w:type="gramStart"/>
      <w:r w:rsidRPr="00B54EF5">
        <w:rPr>
          <w:rFonts w:ascii="&amp;quot" w:eastAsia="Times New Roman" w:hAnsi="&amp;quot" w:cs="Times New Roman"/>
          <w:sz w:val="21"/>
          <w:szCs w:val="21"/>
          <w:lang w:eastAsia="en-CA"/>
        </w:rPr>
        <w:t>actually means</w:t>
      </w:r>
      <w:proofErr w:type="gramEnd"/>
      <w:r w:rsidRPr="00B54EF5">
        <w:rPr>
          <w:rFonts w:ascii="&amp;quot" w:eastAsia="Times New Roman" w:hAnsi="&amp;quot" w:cs="Times New Roman"/>
          <w:sz w:val="21"/>
          <w:szCs w:val="21"/>
          <w:lang w:eastAsia="en-CA"/>
        </w:rPr>
        <w:t xml:space="preserve"> that they can run additional software programs. Some phones have abilities which are becoming more common, such as being able to browse the Internet or play Mp3s.</w:t>
      </w:r>
    </w:p>
    <w:p w14:paraId="6A9F5FDE" w14:textId="51B795CD" w:rsidR="00B54EF5" w:rsidRPr="00B54EF5" w:rsidRDefault="00B54EF5" w:rsidP="00B54EF5">
      <w:pPr>
        <w:spacing w:after="150" w:line="240" w:lineRule="auto"/>
        <w:rPr>
          <w:rFonts w:ascii="&amp;quot" w:eastAsia="Times New Roman" w:hAnsi="&amp;quot" w:cs="Times New Roman"/>
          <w:sz w:val="21"/>
          <w:szCs w:val="21"/>
          <w:lang w:eastAsia="en-CA"/>
        </w:rPr>
      </w:pPr>
      <w:r w:rsidRPr="00B54EF5">
        <w:rPr>
          <w:rFonts w:ascii="&amp;quot" w:eastAsia="Times New Roman" w:hAnsi="&amp;quot" w:cs="Times New Roman"/>
          <w:sz w:val="21"/>
          <w:szCs w:val="21"/>
          <w:lang w:eastAsia="en-CA"/>
        </w:rPr>
        <w:t>What does this have to do with reading? Well f</w:t>
      </w:r>
      <w:r>
        <w:rPr>
          <w:rFonts w:ascii="&amp;quot" w:eastAsia="Times New Roman" w:hAnsi="&amp;quot" w:cs="Times New Roman"/>
          <w:sz w:val="21"/>
          <w:szCs w:val="21"/>
          <w:lang w:eastAsia="en-CA"/>
        </w:rPr>
        <w:t>o</w:t>
      </w:r>
      <w:r w:rsidRPr="00B54EF5">
        <w:rPr>
          <w:rFonts w:ascii="&amp;quot" w:eastAsia="Times New Roman" w:hAnsi="&amp;quot" w:cs="Times New Roman"/>
          <w:sz w:val="21"/>
          <w:szCs w:val="21"/>
          <w:lang w:eastAsia="en-CA"/>
        </w:rPr>
        <w:t xml:space="preserve">r one thing, students are already reading their phones: texting or messaging has become a common tool for students. What I'm suggesting is that teachers </w:t>
      </w:r>
      <w:proofErr w:type="spellStart"/>
      <w:r w:rsidRPr="00B54EF5">
        <w:rPr>
          <w:rFonts w:ascii="&amp;quot" w:eastAsia="Times New Roman" w:hAnsi="&amp;quot" w:cs="Times New Roman"/>
          <w:sz w:val="21"/>
          <w:szCs w:val="21"/>
          <w:lang w:eastAsia="en-CA"/>
        </w:rPr>
        <w:t>starl</w:t>
      </w:r>
      <w:proofErr w:type="spellEnd"/>
      <w:r w:rsidRPr="00B54EF5">
        <w:rPr>
          <w:rFonts w:ascii="&amp;quot" w:eastAsia="Times New Roman" w:hAnsi="&amp;quot" w:cs="Times New Roman"/>
          <w:sz w:val="21"/>
          <w:szCs w:val="21"/>
          <w:lang w:eastAsia="en-CA"/>
        </w:rPr>
        <w:t xml:space="preserve"> thinking about using the communication tools that students already have, are using, and are quite co</w:t>
      </w:r>
      <w:r>
        <w:rPr>
          <w:rFonts w:ascii="&amp;quot" w:eastAsia="Times New Roman" w:hAnsi="&amp;quot" w:cs="Times New Roman"/>
          <w:sz w:val="21"/>
          <w:szCs w:val="21"/>
          <w:lang w:eastAsia="en-CA"/>
        </w:rPr>
        <w:t>m</w:t>
      </w:r>
      <w:r w:rsidRPr="00B54EF5">
        <w:rPr>
          <w:rFonts w:ascii="&amp;quot" w:eastAsia="Times New Roman" w:hAnsi="&amp;quot" w:cs="Times New Roman"/>
          <w:sz w:val="21"/>
          <w:szCs w:val="21"/>
          <w:lang w:eastAsia="en-CA"/>
        </w:rPr>
        <w:t>f</w:t>
      </w:r>
      <w:r>
        <w:rPr>
          <w:rFonts w:ascii="&amp;quot" w:eastAsia="Times New Roman" w:hAnsi="&amp;quot" w:cs="Times New Roman"/>
          <w:sz w:val="21"/>
          <w:szCs w:val="21"/>
          <w:lang w:eastAsia="en-CA"/>
        </w:rPr>
        <w:t>o</w:t>
      </w:r>
      <w:r w:rsidRPr="00B54EF5">
        <w:rPr>
          <w:rFonts w:ascii="&amp;quot" w:eastAsia="Times New Roman" w:hAnsi="&amp;quot" w:cs="Times New Roman"/>
          <w:sz w:val="21"/>
          <w:szCs w:val="21"/>
          <w:lang w:eastAsia="en-CA"/>
        </w:rPr>
        <w:t>rtable with. Let's start having our students use their cell phone also as a reading tool - Books on Phone. One of the early cell phone books to receive a lot of attention was written by an author in Japan named Yoshi, who self-published a book titled Deep Love as a serialized book that was distributed as downloadable text f</w:t>
      </w:r>
      <w:r>
        <w:rPr>
          <w:rFonts w:ascii="&amp;quot" w:eastAsia="Times New Roman" w:hAnsi="&amp;quot" w:cs="Times New Roman"/>
          <w:sz w:val="21"/>
          <w:szCs w:val="21"/>
          <w:lang w:eastAsia="en-CA"/>
        </w:rPr>
        <w:t>il</w:t>
      </w:r>
      <w:r w:rsidRPr="00B54EF5">
        <w:rPr>
          <w:rFonts w:ascii="&amp;quot" w:eastAsia="Times New Roman" w:hAnsi="&amp;quot" w:cs="Times New Roman"/>
          <w:sz w:val="21"/>
          <w:szCs w:val="21"/>
          <w:lang w:eastAsia="en-CA"/>
        </w:rPr>
        <w:t xml:space="preserve">es to be read on </w:t>
      </w:r>
      <w:proofErr w:type="spellStart"/>
      <w:r w:rsidRPr="00B54EF5">
        <w:rPr>
          <w:rFonts w:ascii="&amp;quot" w:eastAsia="Times New Roman" w:hAnsi="&amp;quot" w:cs="Times New Roman"/>
          <w:sz w:val="21"/>
          <w:szCs w:val="21"/>
          <w:lang w:eastAsia="en-CA"/>
        </w:rPr>
        <w:t>celI</w:t>
      </w:r>
      <w:proofErr w:type="spellEnd"/>
      <w:r w:rsidRPr="00B54EF5">
        <w:rPr>
          <w:rFonts w:ascii="&amp;quot" w:eastAsia="Times New Roman" w:hAnsi="&amp;quot" w:cs="Times New Roman"/>
          <w:sz w:val="21"/>
          <w:szCs w:val="21"/>
          <w:lang w:eastAsia="en-CA"/>
        </w:rPr>
        <w:t xml:space="preserve"> phones (</w:t>
      </w:r>
      <w:proofErr w:type="spellStart"/>
      <w:r w:rsidRPr="00B54EF5">
        <w:rPr>
          <w:rFonts w:ascii="&amp;quot" w:eastAsia="Times New Roman" w:hAnsi="&amp;quot" w:cs="Times New Roman"/>
          <w:sz w:val="21"/>
          <w:szCs w:val="21"/>
          <w:lang w:eastAsia="en-CA"/>
        </w:rPr>
        <w:t>Steuer</w:t>
      </w:r>
      <w:proofErr w:type="spellEnd"/>
      <w:r w:rsidRPr="00B54EF5">
        <w:rPr>
          <w:rFonts w:ascii="&amp;quot" w:eastAsia="Times New Roman" w:hAnsi="&amp;quot" w:cs="Times New Roman"/>
          <w:sz w:val="21"/>
          <w:szCs w:val="21"/>
          <w:lang w:eastAsia="en-CA"/>
        </w:rPr>
        <w:t xml:space="preserve"> 2004). Within three years of its release the cell phone book's download site had accumulated over 20 million hits, being very popular with female teen readers.</w:t>
      </w:r>
    </w:p>
    <w:p w14:paraId="7F2DA754" w14:textId="5081216E" w:rsidR="00B54EF5" w:rsidRPr="00B54EF5" w:rsidRDefault="00B54EF5" w:rsidP="00B54EF5">
      <w:pPr>
        <w:spacing w:after="150" w:line="240" w:lineRule="auto"/>
        <w:rPr>
          <w:rFonts w:ascii="&amp;quot" w:eastAsia="Times New Roman" w:hAnsi="&amp;quot" w:cs="Times New Roman"/>
          <w:sz w:val="21"/>
          <w:szCs w:val="21"/>
          <w:lang w:eastAsia="en-CA"/>
        </w:rPr>
      </w:pPr>
      <w:r w:rsidRPr="00B54EF5">
        <w:rPr>
          <w:rFonts w:ascii="&amp;quot" w:eastAsia="Times New Roman" w:hAnsi="&amp;quot" w:cs="Times New Roman"/>
          <w:sz w:val="21"/>
          <w:szCs w:val="21"/>
          <w:lang w:eastAsia="en-CA"/>
        </w:rPr>
        <w:t>Already there are a wide variety of book types available for cell phones, including non-fiction, poetry. graphic novels, short stories, and whole novels. For the cell phone, these electronic books break down into three basic f</w:t>
      </w:r>
      <w:r>
        <w:rPr>
          <w:rFonts w:ascii="&amp;quot" w:eastAsia="Times New Roman" w:hAnsi="&amp;quot" w:cs="Times New Roman"/>
          <w:sz w:val="21"/>
          <w:szCs w:val="21"/>
          <w:lang w:eastAsia="en-CA"/>
        </w:rPr>
        <w:t>o</w:t>
      </w:r>
      <w:r w:rsidRPr="00B54EF5">
        <w:rPr>
          <w:rFonts w:ascii="&amp;quot" w:eastAsia="Times New Roman" w:hAnsi="&amp;quot" w:cs="Times New Roman"/>
          <w:sz w:val="21"/>
          <w:szCs w:val="21"/>
          <w:lang w:eastAsia="en-CA"/>
        </w:rPr>
        <w:t>rmats: audiobook, web book, and Java book.</w:t>
      </w:r>
    </w:p>
    <w:p w14:paraId="15793FFF" w14:textId="0752CCBA" w:rsidR="00B54EF5" w:rsidRPr="00B54EF5" w:rsidRDefault="00B54EF5" w:rsidP="00B54EF5">
      <w:pPr>
        <w:spacing w:after="150" w:line="240" w:lineRule="auto"/>
        <w:rPr>
          <w:rFonts w:ascii="&amp;quot" w:eastAsia="Times New Roman" w:hAnsi="&amp;quot" w:cs="Times New Roman"/>
          <w:sz w:val="21"/>
          <w:szCs w:val="21"/>
          <w:lang w:eastAsia="en-CA"/>
        </w:rPr>
      </w:pPr>
      <w:r w:rsidRPr="00B54EF5">
        <w:rPr>
          <w:rFonts w:ascii="&amp;quot" w:eastAsia="Times New Roman" w:hAnsi="&amp;quot" w:cs="Times New Roman"/>
          <w:sz w:val="21"/>
          <w:szCs w:val="21"/>
          <w:lang w:eastAsia="en-CA"/>
        </w:rPr>
        <w:t>In some ways the modern cell phone is like the VCR of yesteryear - remember the flashing clock that perhaps you o</w:t>
      </w:r>
      <w:r>
        <w:rPr>
          <w:rFonts w:ascii="&amp;quot" w:eastAsia="Times New Roman" w:hAnsi="&amp;quot" w:cs="Times New Roman"/>
          <w:sz w:val="21"/>
          <w:szCs w:val="21"/>
          <w:lang w:eastAsia="en-CA"/>
        </w:rPr>
        <w:t xml:space="preserve">r </w:t>
      </w:r>
      <w:r w:rsidRPr="00B54EF5">
        <w:rPr>
          <w:rFonts w:ascii="&amp;quot" w:eastAsia="Times New Roman" w:hAnsi="&amp;quot" w:cs="Times New Roman"/>
          <w:sz w:val="21"/>
          <w:szCs w:val="21"/>
          <w:lang w:eastAsia="en-CA"/>
        </w:rPr>
        <w:t>your parents couldn't get to stop. Enter the digital native: children took to VCRs and cable television programming and used them with what seemed like instinct. Today cell phones occupy a si</w:t>
      </w:r>
      <w:r>
        <w:rPr>
          <w:rFonts w:ascii="&amp;quot" w:eastAsia="Times New Roman" w:hAnsi="&amp;quot" w:cs="Times New Roman"/>
          <w:sz w:val="21"/>
          <w:szCs w:val="21"/>
          <w:lang w:eastAsia="en-CA"/>
        </w:rPr>
        <w:t>m</w:t>
      </w:r>
      <w:r w:rsidRPr="00B54EF5">
        <w:rPr>
          <w:rFonts w:ascii="&amp;quot" w:eastAsia="Times New Roman" w:hAnsi="&amp;quot" w:cs="Times New Roman"/>
          <w:sz w:val="21"/>
          <w:szCs w:val="21"/>
          <w:lang w:eastAsia="en-CA"/>
        </w:rPr>
        <w:t>ilar niche in the technology environment, so if you realty want to know what your cell phone can do, sit with a teenage</w:t>
      </w:r>
      <w:r>
        <w:rPr>
          <w:rFonts w:ascii="&amp;quot" w:eastAsia="Times New Roman" w:hAnsi="&amp;quot" w:cs="Times New Roman"/>
          <w:sz w:val="21"/>
          <w:szCs w:val="21"/>
          <w:lang w:eastAsia="en-CA"/>
        </w:rPr>
        <w:t>r</w:t>
      </w:r>
      <w:r w:rsidRPr="00B54EF5">
        <w:rPr>
          <w:rFonts w:ascii="&amp;quot" w:eastAsia="Times New Roman" w:hAnsi="&amp;quot" w:cs="Times New Roman"/>
          <w:sz w:val="21"/>
          <w:szCs w:val="21"/>
          <w:lang w:eastAsia="en-CA"/>
        </w:rPr>
        <w:t xml:space="preserve"> and get him or her to take you through step by step some of the options and abilities of your phone.</w:t>
      </w:r>
    </w:p>
    <w:p w14:paraId="1BEEA1AF" w14:textId="02EB9A92" w:rsidR="00B54EF5" w:rsidRDefault="00B54EF5" w:rsidP="00B54EF5">
      <w:pPr>
        <w:spacing w:after="150" w:line="240" w:lineRule="auto"/>
        <w:rPr>
          <w:rFonts w:ascii="&amp;quot" w:eastAsia="Times New Roman" w:hAnsi="&amp;quot" w:cs="Times New Roman"/>
          <w:sz w:val="21"/>
          <w:szCs w:val="21"/>
          <w:lang w:eastAsia="en-CA"/>
        </w:rPr>
      </w:pPr>
      <w:r w:rsidRPr="00B54EF5">
        <w:rPr>
          <w:rFonts w:ascii="&amp;quot" w:eastAsia="Times New Roman" w:hAnsi="&amp;quot" w:cs="Times New Roman"/>
          <w:sz w:val="21"/>
          <w:szCs w:val="21"/>
          <w:lang w:eastAsia="en-CA"/>
        </w:rPr>
        <w:t xml:space="preserve">Terence W. Cavanaugh is an instructor in the College of Education end Human Services at the University of North Florida, </w:t>
      </w:r>
      <w:r>
        <w:rPr>
          <w:rFonts w:ascii="&amp;quot" w:eastAsia="Times New Roman" w:hAnsi="&amp;quot" w:cs="Times New Roman"/>
          <w:sz w:val="21"/>
          <w:szCs w:val="21"/>
          <w:lang w:eastAsia="en-CA"/>
        </w:rPr>
        <w:t>Ja</w:t>
      </w:r>
      <w:r w:rsidRPr="00B54EF5">
        <w:rPr>
          <w:rFonts w:ascii="&amp;quot" w:eastAsia="Times New Roman" w:hAnsi="&amp;quot" w:cs="Times New Roman"/>
          <w:sz w:val="21"/>
          <w:szCs w:val="21"/>
          <w:lang w:eastAsia="en-CA"/>
        </w:rPr>
        <w:t>cksonville, Florida.</w:t>
      </w:r>
    </w:p>
    <w:p w14:paraId="23959547" w14:textId="3C8C8E27" w:rsidR="00B54EF5" w:rsidRDefault="00B54EF5" w:rsidP="00B54EF5">
      <w:pPr>
        <w:spacing w:after="150" w:line="240" w:lineRule="auto"/>
        <w:rPr>
          <w:rFonts w:ascii="&amp;quot" w:eastAsia="Times New Roman" w:hAnsi="&amp;quot" w:cs="Times New Roman"/>
          <w:sz w:val="21"/>
          <w:szCs w:val="21"/>
          <w:lang w:eastAsia="en-CA"/>
        </w:rPr>
      </w:pPr>
    </w:p>
    <w:p w14:paraId="773631FA" w14:textId="77777777" w:rsidR="00B54EF5" w:rsidRPr="009D697C" w:rsidRDefault="00B54EF5" w:rsidP="00B54EF5">
      <w:pPr>
        <w:spacing w:after="150" w:line="240" w:lineRule="auto"/>
        <w:rPr>
          <w:rFonts w:ascii="&amp;quot" w:eastAsia="Times New Roman" w:hAnsi="&amp;quot" w:cs="Times New Roman"/>
          <w:sz w:val="21"/>
          <w:szCs w:val="21"/>
          <w:lang w:eastAsia="en-CA"/>
        </w:rPr>
      </w:pPr>
    </w:p>
    <w:p w14:paraId="36FA84E0" w14:textId="77777777" w:rsidR="009D697C" w:rsidRPr="009D697C" w:rsidRDefault="009D697C" w:rsidP="009D697C">
      <w:pPr>
        <w:spacing w:after="0" w:line="240" w:lineRule="auto"/>
        <w:rPr>
          <w:rFonts w:ascii="&amp;quot" w:eastAsia="Times New Roman" w:hAnsi="&amp;quot" w:cs="Times New Roman"/>
          <w:sz w:val="21"/>
          <w:szCs w:val="21"/>
          <w:lang w:eastAsia="en-CA"/>
        </w:rPr>
      </w:pPr>
      <w:r w:rsidRPr="009D697C">
        <w:rPr>
          <w:rFonts w:ascii="Times New Roman" w:eastAsia="Times New Roman" w:hAnsi="Times New Roman" w:cs="Times New Roman"/>
          <w:i/>
          <w:iCs/>
          <w:sz w:val="24"/>
          <w:szCs w:val="24"/>
          <w:lang w:eastAsia="en-CA"/>
        </w:rPr>
        <w:t xml:space="preserve">1.  Underline the facts in the article. Can they be validated?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 xml:space="preserve">2.  Circle the opinions.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 xml:space="preserve">3.  Looking at the opinions, what is the prevailing tone? Is it positive or negative?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 xml:space="preserve">4.  What do you know about the writer of the article?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 xml:space="preserve">5.  How might experiences or objectives “color” this writer’s opinions?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 xml:space="preserve">6.  Do you think the writer intentionally uses bias to persuade, or it is unintentional?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7.  How biased is the article? Can the writer be trusted, or is the bias too strong for a clear understanding of the topic?</w:t>
      </w:r>
      <w:r w:rsidRPr="009D697C">
        <w:rPr>
          <w:rFonts w:ascii="Times New Roman" w:eastAsia="Times New Roman" w:hAnsi="Times New Roman" w:cs="Times New Roman"/>
          <w:sz w:val="24"/>
          <w:szCs w:val="24"/>
          <w:lang w:eastAsia="en-CA"/>
        </w:rPr>
        <w:t xml:space="preserve">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sz w:val="24"/>
          <w:szCs w:val="24"/>
          <w:lang w:eastAsia="en-CA"/>
        </w:rPr>
        <w:t> </w:t>
      </w:r>
    </w:p>
    <w:p w14:paraId="43C857F2" w14:textId="77777777" w:rsidR="009D697C" w:rsidRPr="009D697C" w:rsidRDefault="009D697C" w:rsidP="009D697C">
      <w:pPr>
        <w:spacing w:after="150" w:line="240" w:lineRule="auto"/>
        <w:rPr>
          <w:rFonts w:ascii="&amp;quot" w:eastAsia="Times New Roman" w:hAnsi="&amp;quot" w:cs="Times New Roman"/>
          <w:sz w:val="21"/>
          <w:szCs w:val="21"/>
          <w:lang w:eastAsia="en-CA"/>
        </w:rPr>
      </w:pPr>
      <w:r w:rsidRPr="009D697C">
        <w:rPr>
          <w:rFonts w:ascii="Times New Roman" w:eastAsia="Times New Roman" w:hAnsi="Times New Roman" w:cs="Times New Roman"/>
          <w:b/>
          <w:bCs/>
          <w:sz w:val="24"/>
          <w:szCs w:val="24"/>
          <w:lang w:eastAsia="en-CA"/>
        </w:rPr>
        <w:t>Practice activity 2:</w:t>
      </w:r>
    </w:p>
    <w:p w14:paraId="77E2BF32" w14:textId="77777777" w:rsidR="009D697C" w:rsidRPr="009D697C" w:rsidRDefault="009D697C" w:rsidP="009D697C">
      <w:pPr>
        <w:spacing w:after="0" w:line="240" w:lineRule="auto"/>
        <w:rPr>
          <w:rFonts w:ascii="&amp;quot" w:eastAsia="Times New Roman" w:hAnsi="&amp;quot" w:cs="Times New Roman"/>
          <w:sz w:val="21"/>
          <w:szCs w:val="21"/>
          <w:lang w:eastAsia="en-CA"/>
        </w:rPr>
      </w:pPr>
      <w:r w:rsidRPr="009D697C">
        <w:rPr>
          <w:rFonts w:ascii="Times New Roman" w:eastAsia="Times New Roman" w:hAnsi="Times New Roman" w:cs="Times New Roman"/>
          <w:i/>
          <w:iCs/>
          <w:sz w:val="24"/>
          <w:szCs w:val="24"/>
          <w:lang w:eastAsia="en-CA"/>
        </w:rPr>
        <w:t>Read the following paragraph, and then try to determine whether there is bias, using the information, questions, and suggestions from above. If so, what might be creating the bias?</w:t>
      </w:r>
      <w:r w:rsidRPr="009D697C">
        <w:rPr>
          <w:rFonts w:ascii="Times New Roman" w:eastAsia="Times New Roman" w:hAnsi="Times New Roman" w:cs="Times New Roman"/>
          <w:sz w:val="24"/>
          <w:szCs w:val="24"/>
          <w:lang w:eastAsia="en-CA"/>
        </w:rPr>
        <w:t xml:space="preserve">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sz w:val="24"/>
          <w:szCs w:val="24"/>
          <w:lang w:eastAsia="en-CA"/>
        </w:rPr>
        <w:lastRenderedPageBreak/>
        <w:t> </w:t>
      </w:r>
      <w:r w:rsidRPr="009D697C">
        <w:rPr>
          <w:rFonts w:ascii="&amp;quot" w:eastAsia="Times New Roman" w:hAnsi="&amp;quot" w:cs="Times New Roman"/>
          <w:sz w:val="21"/>
          <w:szCs w:val="21"/>
          <w:lang w:eastAsia="en-CA"/>
        </w:rPr>
        <w:br/>
      </w:r>
      <w:r w:rsidRPr="009D697C">
        <w:rPr>
          <w:rFonts w:ascii="Times New Roman" w:eastAsia="Times New Roman" w:hAnsi="Times New Roman" w:cs="Times New Roman"/>
          <w:i/>
          <w:iCs/>
          <w:sz w:val="24"/>
          <w:szCs w:val="24"/>
          <w:lang w:eastAsia="en-CA"/>
        </w:rPr>
        <w:t>Read the next two examples. Is there bias in both? Is it interpreted in the same way? Why or why not?</w:t>
      </w:r>
    </w:p>
    <w:tbl>
      <w:tblPr>
        <w:tblW w:w="9615" w:type="dxa"/>
        <w:tblBorders>
          <w:top w:val="dashed" w:sz="2" w:space="0" w:color="BBBBBB"/>
          <w:left w:val="dashed" w:sz="2" w:space="0" w:color="BBBBBB"/>
          <w:bottom w:val="dashed" w:sz="2" w:space="0" w:color="BBBBBB"/>
          <w:right w:val="dashed" w:sz="2" w:space="0" w:color="BBBBBB"/>
        </w:tblBorders>
        <w:tblCellMar>
          <w:top w:w="15" w:type="dxa"/>
          <w:left w:w="15" w:type="dxa"/>
          <w:bottom w:w="15" w:type="dxa"/>
          <w:right w:w="15" w:type="dxa"/>
        </w:tblCellMar>
        <w:tblLook w:val="04A0" w:firstRow="1" w:lastRow="0" w:firstColumn="1" w:lastColumn="0" w:noHBand="0" w:noVBand="1"/>
      </w:tblPr>
      <w:tblGrid>
        <w:gridCol w:w="9615"/>
      </w:tblGrid>
      <w:tr w:rsidR="009D697C" w:rsidRPr="009D697C" w14:paraId="01E4AC03" w14:textId="77777777" w:rsidTr="009D697C">
        <w:tc>
          <w:tcPr>
            <w:tcW w:w="0" w:type="auto"/>
            <w:tcBorders>
              <w:top w:val="dashed" w:sz="6" w:space="0" w:color="BBBBBB"/>
              <w:left w:val="dashed" w:sz="6" w:space="0" w:color="BBBBBB"/>
              <w:bottom w:val="dashed" w:sz="6" w:space="0" w:color="BBBBBB"/>
              <w:right w:val="dashed" w:sz="6" w:space="0" w:color="BBBBBB"/>
            </w:tcBorders>
            <w:shd w:val="clear" w:color="auto" w:fill="auto"/>
            <w:vAlign w:val="center"/>
            <w:hideMark/>
          </w:tcPr>
          <w:p w14:paraId="50CDCAAA" w14:textId="77777777" w:rsidR="009D697C" w:rsidRPr="009D697C" w:rsidRDefault="009D697C" w:rsidP="009D697C">
            <w:pPr>
              <w:spacing w:after="0" w:line="240" w:lineRule="auto"/>
              <w:rPr>
                <w:rFonts w:ascii="Verdana" w:eastAsia="Times New Roman" w:hAnsi="Verdana" w:cs="Times New Roman"/>
                <w:sz w:val="15"/>
                <w:szCs w:val="15"/>
                <w:lang w:eastAsia="en-CA"/>
              </w:rPr>
            </w:pPr>
            <w:r w:rsidRPr="009D697C">
              <w:rPr>
                <w:rFonts w:ascii="Times New Roman" w:eastAsia="Times New Roman" w:hAnsi="Times New Roman" w:cs="Times New Roman"/>
                <w:sz w:val="24"/>
                <w:szCs w:val="24"/>
                <w:lang w:eastAsia="en-CA"/>
              </w:rPr>
              <w:t xml:space="preserve">Eating an orange everyday is one of the best things you can do for yourself.  These gorgeous, bright and vibrant fruits not only taste amazing, but help to make your plate more appealing.  Research has shown that people that eat an orange everyday not only lower their cholesterol and the risk of cancer but also find they have more energy and can maintain a healthy weight through adulthood. - </w:t>
            </w:r>
            <w:r w:rsidRPr="009D697C">
              <w:rPr>
                <w:rFonts w:ascii="Times New Roman" w:eastAsia="Times New Roman" w:hAnsi="Times New Roman" w:cs="Times New Roman"/>
                <w:b/>
                <w:bCs/>
                <w:sz w:val="24"/>
                <w:szCs w:val="24"/>
                <w:lang w:eastAsia="en-CA"/>
              </w:rPr>
              <w:t>Orange Growers of Canada </w:t>
            </w:r>
          </w:p>
        </w:tc>
      </w:tr>
      <w:tr w:rsidR="009D697C" w:rsidRPr="009D697C" w14:paraId="036B2501" w14:textId="77777777" w:rsidTr="009D697C">
        <w:tc>
          <w:tcPr>
            <w:tcW w:w="0" w:type="auto"/>
            <w:tcBorders>
              <w:top w:val="dashed" w:sz="6" w:space="0" w:color="BBBBBB"/>
              <w:left w:val="dashed" w:sz="6" w:space="0" w:color="BBBBBB"/>
              <w:bottom w:val="dashed" w:sz="6" w:space="0" w:color="BBBBBB"/>
              <w:right w:val="dashed" w:sz="6" w:space="0" w:color="BBBBBB"/>
            </w:tcBorders>
            <w:shd w:val="clear" w:color="auto" w:fill="auto"/>
            <w:vAlign w:val="center"/>
            <w:hideMark/>
          </w:tcPr>
          <w:p w14:paraId="3CA790CF" w14:textId="77777777" w:rsidR="009D697C" w:rsidRPr="009D697C" w:rsidRDefault="009D697C" w:rsidP="009D697C">
            <w:pPr>
              <w:spacing w:after="0" w:line="240" w:lineRule="auto"/>
              <w:rPr>
                <w:rFonts w:ascii="Verdana" w:eastAsia="Times New Roman" w:hAnsi="Verdana" w:cs="Times New Roman"/>
                <w:sz w:val="15"/>
                <w:szCs w:val="15"/>
                <w:lang w:eastAsia="en-CA"/>
              </w:rPr>
            </w:pPr>
            <w:r w:rsidRPr="009D697C">
              <w:rPr>
                <w:rFonts w:ascii="Times New Roman" w:eastAsia="Times New Roman" w:hAnsi="Times New Roman" w:cs="Times New Roman"/>
                <w:sz w:val="24"/>
                <w:szCs w:val="24"/>
                <w:lang w:eastAsia="en-CA"/>
              </w:rPr>
              <w:t xml:space="preserve">Eating an orange everyday is one of the best things you can do for yourself.  These gorgeous, bright and vibrant fruits not only taste amazing, but help to make your plate more appealing.  Research has shown that people that eat an orange everyday not only lower their cholesterol and the risk of cancer but also find they have more energy and can maintain a healthy weight through adulthood. - </w:t>
            </w:r>
            <w:r w:rsidRPr="009D697C">
              <w:rPr>
                <w:rFonts w:ascii="Times New Roman" w:eastAsia="Times New Roman" w:hAnsi="Times New Roman" w:cs="Times New Roman"/>
                <w:b/>
                <w:bCs/>
                <w:sz w:val="24"/>
                <w:szCs w:val="24"/>
                <w:lang w:eastAsia="en-CA"/>
              </w:rPr>
              <w:t>Dr. Best Medicine</w:t>
            </w:r>
          </w:p>
        </w:tc>
      </w:tr>
    </w:tbl>
    <w:p w14:paraId="40774CA3" w14:textId="77777777" w:rsidR="008C7404" w:rsidRPr="009D697C" w:rsidRDefault="008C7404"/>
    <w:sectPr w:rsidR="008C7404" w:rsidRPr="009D69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7C"/>
    <w:rsid w:val="006E6CCC"/>
    <w:rsid w:val="008C7404"/>
    <w:rsid w:val="009D697C"/>
    <w:rsid w:val="00B54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F80E"/>
  <w15:chartTrackingRefBased/>
  <w15:docId w15:val="{FB1793BE-B01B-49D6-A941-0DEF434D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9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D697C"/>
    <w:rPr>
      <w:b/>
      <w:bCs/>
    </w:rPr>
  </w:style>
  <w:style w:type="character" w:styleId="Emphasis">
    <w:name w:val="Emphasis"/>
    <w:basedOn w:val="DefaultParagraphFont"/>
    <w:uiPriority w:val="20"/>
    <w:qFormat/>
    <w:rsid w:val="009D69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55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McClure</dc:creator>
  <cp:keywords/>
  <dc:description/>
  <cp:lastModifiedBy>Kelly McClure</cp:lastModifiedBy>
  <cp:revision>2</cp:revision>
  <dcterms:created xsi:type="dcterms:W3CDTF">2019-05-13T23:07:00Z</dcterms:created>
  <dcterms:modified xsi:type="dcterms:W3CDTF">2019-05-26T23:38:00Z</dcterms:modified>
</cp:coreProperties>
</file>